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6790" w14:textId="77777777" w:rsidR="000F439D" w:rsidRPr="00274804" w:rsidRDefault="000F439D" w:rsidP="000F43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3CAEB" w:themeFill="accent1" w:themeFillTint="66"/>
        <w:jc w:val="center"/>
        <w:rPr>
          <w:b/>
          <w:bCs/>
          <w:sz w:val="24"/>
          <w:szCs w:val="24"/>
        </w:rPr>
      </w:pPr>
      <w:r w:rsidRPr="00274804">
        <w:rPr>
          <w:b/>
          <w:bCs/>
          <w:sz w:val="24"/>
          <w:szCs w:val="24"/>
        </w:rPr>
        <w:t>Scheda per la presentazione dell’ABSTRACT</w:t>
      </w:r>
    </w:p>
    <w:p w14:paraId="11A6D316" w14:textId="77777777" w:rsidR="000F439D" w:rsidRDefault="000F439D" w:rsidP="000F439D">
      <w:pPr>
        <w:jc w:val="center"/>
        <w:rPr>
          <w:b/>
          <w:bCs/>
          <w:color w:val="215E99" w:themeColor="text2" w:themeTint="BF"/>
          <w:sz w:val="24"/>
          <w:szCs w:val="24"/>
        </w:rPr>
      </w:pPr>
    </w:p>
    <w:p w14:paraId="47FCA951" w14:textId="77777777" w:rsidR="000F439D" w:rsidRPr="00BA32C0" w:rsidRDefault="000F439D" w:rsidP="000F439D">
      <w:pPr>
        <w:jc w:val="center"/>
        <w:rPr>
          <w:b/>
          <w:bCs/>
          <w:color w:val="215E99" w:themeColor="text2" w:themeTint="BF"/>
          <w:sz w:val="24"/>
          <w:szCs w:val="24"/>
        </w:rPr>
      </w:pPr>
      <w:r w:rsidRPr="00BA32C0">
        <w:rPr>
          <w:b/>
          <w:bCs/>
          <w:color w:val="215E99" w:themeColor="text2" w:themeTint="BF"/>
          <w:sz w:val="24"/>
          <w:szCs w:val="24"/>
        </w:rPr>
        <w:t>CALL FOR PAPERS 1/2026</w:t>
      </w:r>
    </w:p>
    <w:p w14:paraId="42F8565A" w14:textId="77777777" w:rsidR="000F439D" w:rsidRPr="00BA32C0" w:rsidRDefault="000F439D" w:rsidP="000F439D">
      <w:pPr>
        <w:jc w:val="center"/>
        <w:rPr>
          <w:b/>
          <w:bCs/>
          <w:sz w:val="24"/>
          <w:szCs w:val="24"/>
        </w:rPr>
      </w:pPr>
      <w:r w:rsidRPr="00BA32C0">
        <w:rPr>
          <w:b/>
          <w:bCs/>
          <w:i/>
          <w:iCs/>
          <w:sz w:val="24"/>
          <w:szCs w:val="24"/>
        </w:rPr>
        <w:t>La Scuola e l’Uomo - Ricerca</w:t>
      </w:r>
    </w:p>
    <w:p w14:paraId="4C1590F0" w14:textId="77777777" w:rsidR="000F439D" w:rsidRPr="004D2B8A" w:rsidRDefault="000F439D" w:rsidP="000F439D">
      <w:pPr>
        <w:autoSpaceDE w:val="0"/>
        <w:autoSpaceDN w:val="0"/>
        <w:adjustRightInd w:val="0"/>
        <w:jc w:val="center"/>
        <w:rPr>
          <w:rFonts w:ascii="FranklinGothicITCbyBT-Book" w:hAnsi="FranklinGothicITCbyBT-Book" w:cs="FranklinGothicITCbyBT-Book"/>
          <w:color w:val="000000"/>
        </w:rPr>
      </w:pPr>
      <w:r w:rsidRPr="00855DE1">
        <w:rPr>
          <w:rFonts w:cstheme="minorHAnsi"/>
          <w:color w:val="000000"/>
        </w:rPr>
        <w:t>ISSN: 2785-7107</w:t>
      </w:r>
    </w:p>
    <w:p w14:paraId="726623A5" w14:textId="77777777" w:rsidR="000F439D" w:rsidRPr="004379A0" w:rsidRDefault="000F439D" w:rsidP="000F439D">
      <w:pPr>
        <w:jc w:val="center"/>
        <w:rPr>
          <w:b/>
          <w:bCs/>
        </w:rPr>
      </w:pPr>
      <w:r w:rsidRPr="004379A0">
        <w:rPr>
          <w:b/>
          <w:bCs/>
        </w:rPr>
        <w:t>Collocata dall'Anvur in Classe A per l'Area 11 Settori 11/D1 - 11/D2.</w:t>
      </w:r>
    </w:p>
    <w:p w14:paraId="537276B0" w14:textId="77777777" w:rsidR="000F439D" w:rsidRPr="00BA32C0" w:rsidRDefault="000F439D" w:rsidP="000F439D">
      <w:pPr>
        <w:jc w:val="center"/>
        <w:rPr>
          <w:color w:val="C00000"/>
          <w:sz w:val="24"/>
          <w:szCs w:val="24"/>
        </w:rPr>
      </w:pPr>
      <w:r w:rsidRPr="00BA32C0">
        <w:rPr>
          <w:b/>
          <w:bCs/>
          <w:i/>
          <w:iCs/>
          <w:color w:val="C00000"/>
          <w:sz w:val="24"/>
          <w:szCs w:val="24"/>
        </w:rPr>
        <w:t>Lo statuto epistemologico della Pedagogia, della Didattica e della Pedagogia Speciale</w:t>
      </w:r>
    </w:p>
    <w:p w14:paraId="6940209E" w14:textId="77777777" w:rsidR="000F439D" w:rsidRPr="00DB11A3" w:rsidRDefault="000F439D" w:rsidP="000F439D">
      <w:r w:rsidRPr="00DB11A3">
        <w:t> </w:t>
      </w:r>
    </w:p>
    <w:p w14:paraId="5C302FB4" w14:textId="77777777" w:rsidR="000F439D" w:rsidRPr="005774D3" w:rsidRDefault="000F439D" w:rsidP="000F439D">
      <w:pPr>
        <w:jc w:val="center"/>
        <w:rPr>
          <w:sz w:val="22"/>
          <w:szCs w:val="22"/>
        </w:rPr>
      </w:pPr>
      <w:r w:rsidRPr="005774D3">
        <w:rPr>
          <w:sz w:val="22"/>
          <w:szCs w:val="22"/>
        </w:rPr>
        <w:t>Curatori: Massimo Baldacci (Università degli Studi di Urbino Carlo Bo), Roberta Caldin (Università di Bologna), Pier Cesare Rivoltella (Università di Bologna)</w:t>
      </w:r>
    </w:p>
    <w:p w14:paraId="3FA2F238" w14:textId="77777777" w:rsidR="000F439D" w:rsidRDefault="000F439D" w:rsidP="000F439D">
      <w:pPr>
        <w:jc w:val="center"/>
        <w:rPr>
          <w:b/>
          <w:bCs/>
        </w:rPr>
      </w:pPr>
    </w:p>
    <w:p w14:paraId="69332269" w14:textId="77777777" w:rsidR="000F439D" w:rsidRPr="008842F5" w:rsidRDefault="000F439D" w:rsidP="000F439D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***</w:t>
      </w:r>
    </w:p>
    <w:p w14:paraId="69BC0EB4" w14:textId="77777777" w:rsidR="000F439D" w:rsidRDefault="000F439D" w:rsidP="000F439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>INFORMAZIONI SUGLI AUTORI:</w:t>
      </w:r>
    </w:p>
    <w:p w14:paraId="6E8CF331" w14:textId="77777777" w:rsidR="000F439D" w:rsidRPr="005774D3" w:rsidRDefault="000F439D" w:rsidP="000F439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16"/>
          <w:szCs w:val="16"/>
        </w:rPr>
      </w:pPr>
    </w:p>
    <w:p w14:paraId="305A9CE8" w14:textId="77777777" w:rsidR="000F439D" w:rsidRDefault="000F439D" w:rsidP="000F43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Nome e cognome dell’Autrice o dell’Autore</w:t>
      </w:r>
    </w:p>
    <w:p w14:paraId="1F423EBC" w14:textId="77777777" w:rsidR="000F439D" w:rsidRDefault="000F439D" w:rsidP="000F43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Qualifica</w:t>
      </w:r>
      <w:r>
        <w:rPr>
          <w:b/>
        </w:rPr>
        <w:t>:</w:t>
      </w:r>
    </w:p>
    <w:p w14:paraId="4B6D6C97" w14:textId="77777777" w:rsidR="000F439D" w:rsidRDefault="000F439D" w:rsidP="000F439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rFonts w:eastAsia="Times New Roman"/>
          <w:b/>
          <w:color w:val="000000"/>
        </w:rPr>
        <w:t>Università:</w:t>
      </w:r>
    </w:p>
    <w:p w14:paraId="3FEBC2D5" w14:textId="77777777" w:rsidR="000F439D" w:rsidRDefault="000F439D" w:rsidP="000F439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Indirizzo di posta elettronica:</w:t>
      </w:r>
    </w:p>
    <w:p w14:paraId="529E4762" w14:textId="77777777" w:rsidR="000F439D" w:rsidRDefault="000F439D" w:rsidP="000F439D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________________________________________________________________________________________________</w:t>
      </w:r>
    </w:p>
    <w:p w14:paraId="1D256AEC" w14:textId="77777777" w:rsidR="000F439D" w:rsidRDefault="000F439D" w:rsidP="000F439D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3F839DED" w14:textId="77777777" w:rsidR="000F439D" w:rsidRDefault="000F439D" w:rsidP="000F439D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INFORMAZIONI SULL’ARTICOLO</w:t>
      </w:r>
    </w:p>
    <w:p w14:paraId="374E5DCC" w14:textId="77777777" w:rsidR="000F439D" w:rsidRDefault="000F439D" w:rsidP="000F439D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547126A3" w14:textId="77777777" w:rsidR="000F439D" w:rsidRDefault="000F439D" w:rsidP="000F439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Titolo in italiano:</w:t>
      </w:r>
    </w:p>
    <w:p w14:paraId="13E418A7" w14:textId="77777777" w:rsidR="000F439D" w:rsidRDefault="000F439D" w:rsidP="000F439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SSD di afferenza:</w:t>
      </w:r>
    </w:p>
    <w:p w14:paraId="3092858D" w14:textId="77777777" w:rsidR="000F439D" w:rsidRDefault="000F439D" w:rsidP="000F439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</w:p>
    <w:p w14:paraId="001A459F" w14:textId="77777777" w:rsidR="000F439D" w:rsidRDefault="000F439D" w:rsidP="000F439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SOMMARIO</w:t>
      </w:r>
    </w:p>
    <w:p w14:paraId="0AED9E9C" w14:textId="77777777" w:rsidR="000F439D" w:rsidRDefault="000F439D" w:rsidP="000F439D">
      <w:pPr>
        <w:pStyle w:val="Nessunaspaziatura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439D" w14:paraId="320533E5" w14:textId="77777777" w:rsidTr="00D4095D">
        <w:tc>
          <w:tcPr>
            <w:tcW w:w="9628" w:type="dxa"/>
          </w:tcPr>
          <w:p w14:paraId="58EA82D7" w14:textId="77777777" w:rsidR="000F439D" w:rsidRDefault="000F439D" w:rsidP="00D4095D">
            <w:pPr>
              <w:pStyle w:val="Nessunaspaziatura"/>
              <w:jc w:val="both"/>
            </w:pPr>
            <w:r w:rsidRPr="00246C36">
              <w:t>Il sommario (o abstract) deve essere di lunghezza compresa tra un minimo di 200 parole e un massimo di 500 parole.</w:t>
            </w:r>
            <w:r w:rsidRPr="001E12F5">
              <w:t xml:space="preserve"> </w:t>
            </w:r>
            <w:r>
              <w:t xml:space="preserve">Sarà valutato in base ai seguenti criteri: </w:t>
            </w:r>
          </w:p>
          <w:p w14:paraId="37AA54DA" w14:textId="77777777" w:rsidR="000F439D" w:rsidRPr="000F439D" w:rsidRDefault="000F439D" w:rsidP="000F439D">
            <w:pPr>
              <w:pStyle w:val="Nessunaspaziatura"/>
              <w:jc w:val="both"/>
              <w:rPr>
                <w:sz w:val="16"/>
                <w:szCs w:val="16"/>
              </w:rPr>
            </w:pPr>
          </w:p>
          <w:p w14:paraId="1C860930" w14:textId="77777777" w:rsidR="000F439D" w:rsidRDefault="000F439D" w:rsidP="00D4095D">
            <w:pPr>
              <w:pStyle w:val="Nessunaspaziatura"/>
              <w:numPr>
                <w:ilvl w:val="0"/>
                <w:numId w:val="1"/>
              </w:numPr>
            </w:pPr>
            <w:r>
              <w:t>Pertinenza e r</w:t>
            </w:r>
            <w:r w:rsidRPr="00C014AF">
              <w:t xml:space="preserve">ilevanza della tematica </w:t>
            </w:r>
            <w:r>
              <w:t>in relazione al tema della Call</w:t>
            </w:r>
          </w:p>
          <w:p w14:paraId="5D1B2FAE" w14:textId="77777777" w:rsidR="000F439D" w:rsidRDefault="000F439D" w:rsidP="00D4095D">
            <w:pPr>
              <w:pStyle w:val="Nessunaspaziatura"/>
              <w:numPr>
                <w:ilvl w:val="0"/>
                <w:numId w:val="1"/>
              </w:numPr>
            </w:pPr>
            <w:r>
              <w:t xml:space="preserve">Originalità e/o innovatività delle ipotesi proposte; </w:t>
            </w:r>
          </w:p>
          <w:p w14:paraId="77011DB8" w14:textId="77777777" w:rsidR="000F439D" w:rsidRDefault="000F439D" w:rsidP="00D4095D">
            <w:pPr>
              <w:pStyle w:val="Nessunaspaziatura"/>
              <w:numPr>
                <w:ilvl w:val="0"/>
                <w:numId w:val="1"/>
              </w:numPr>
            </w:pPr>
            <w:r>
              <w:t>Correttezza delle scelte metodologiche prospettate;</w:t>
            </w:r>
          </w:p>
          <w:p w14:paraId="00DE1130" w14:textId="77777777" w:rsidR="000F439D" w:rsidRDefault="000F439D" w:rsidP="00D4095D">
            <w:pPr>
              <w:pStyle w:val="Nessunaspaziatura"/>
              <w:numPr>
                <w:ilvl w:val="0"/>
                <w:numId w:val="1"/>
              </w:numPr>
            </w:pPr>
            <w:r>
              <w:t>Coerenza interna e connessione concettuale tra le argomentazioni presentate.</w:t>
            </w:r>
          </w:p>
          <w:p w14:paraId="6245FCEE" w14:textId="77777777" w:rsidR="000F439D" w:rsidRDefault="000F439D" w:rsidP="00D4095D">
            <w:pPr>
              <w:pStyle w:val="Nessunaspaziatura"/>
            </w:pPr>
          </w:p>
        </w:tc>
      </w:tr>
    </w:tbl>
    <w:p w14:paraId="0CA499AF" w14:textId="77777777" w:rsidR="000F439D" w:rsidRDefault="000F439D" w:rsidP="000F439D">
      <w:pPr>
        <w:pStyle w:val="Nessunaspaziatura"/>
      </w:pPr>
    </w:p>
    <w:p w14:paraId="21A8789C" w14:textId="77777777" w:rsidR="000F439D" w:rsidRPr="005774D3" w:rsidRDefault="000F439D" w:rsidP="000F439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Parole chiave </w:t>
      </w:r>
      <w:r>
        <w:rPr>
          <w:rFonts w:eastAsia="Times New Roman"/>
          <w:color w:val="000000"/>
        </w:rPr>
        <w:t>(possibilmente, non più di cinque):</w:t>
      </w:r>
    </w:p>
    <w:p w14:paraId="5727CEB0" w14:textId="77777777" w:rsidR="000F439D" w:rsidRPr="000050AA" w:rsidRDefault="000F439D" w:rsidP="000F439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24"/>
          <w:szCs w:val="24"/>
        </w:rPr>
      </w:pPr>
    </w:p>
    <w:p w14:paraId="2D3123DC" w14:textId="77777777" w:rsidR="000F439D" w:rsidRDefault="000F439D" w:rsidP="000F439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en-US"/>
        </w:rPr>
      </w:pPr>
      <w:r>
        <w:rPr>
          <w:rFonts w:eastAsia="Times New Roman"/>
          <w:b/>
          <w:color w:val="000000"/>
          <w:lang w:val="en-US"/>
        </w:rPr>
        <w:t>ABSTRACT</w:t>
      </w:r>
    </w:p>
    <w:p w14:paraId="5139744E" w14:textId="77777777" w:rsidR="000F439D" w:rsidRPr="005774D3" w:rsidRDefault="000F439D" w:rsidP="000F439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sz w:val="16"/>
          <w:szCs w:val="16"/>
          <w:lang w:val="en-US"/>
        </w:rPr>
      </w:pPr>
    </w:p>
    <w:p w14:paraId="242FB5D2" w14:textId="77777777" w:rsidR="000F439D" w:rsidRDefault="000F439D" w:rsidP="000F439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en-US"/>
        </w:rPr>
      </w:pPr>
      <w:r w:rsidRPr="00CD11E0">
        <w:rPr>
          <w:rFonts w:eastAsia="Times New Roman"/>
          <w:b/>
          <w:color w:val="000000"/>
          <w:lang w:val="en-US"/>
        </w:rPr>
        <w:t>Author’s Name and Surname</w:t>
      </w:r>
    </w:p>
    <w:p w14:paraId="555EF8D4" w14:textId="77777777" w:rsidR="000F439D" w:rsidRPr="00CD11E0" w:rsidRDefault="000F439D" w:rsidP="000F439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en-US"/>
        </w:rPr>
      </w:pPr>
      <w:r w:rsidRPr="00CD11E0">
        <w:rPr>
          <w:rFonts w:eastAsia="Times New Roman"/>
          <w:b/>
          <w:color w:val="000000"/>
          <w:lang w:val="en-US"/>
        </w:rPr>
        <w:t>Role:</w:t>
      </w:r>
    </w:p>
    <w:p w14:paraId="377CB80E" w14:textId="77777777" w:rsidR="000F439D" w:rsidRPr="00CD11E0" w:rsidRDefault="000F439D" w:rsidP="000F439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en-US"/>
        </w:rPr>
      </w:pPr>
      <w:r w:rsidRPr="00CD11E0">
        <w:rPr>
          <w:rFonts w:eastAsia="Times New Roman"/>
          <w:b/>
          <w:color w:val="000000"/>
          <w:lang w:val="en-US"/>
        </w:rPr>
        <w:t>University:</w:t>
      </w:r>
    </w:p>
    <w:p w14:paraId="46ADBF29" w14:textId="77777777" w:rsidR="000F439D" w:rsidRPr="00CD11E0" w:rsidRDefault="000F439D" w:rsidP="000F439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en-US"/>
        </w:rPr>
      </w:pPr>
      <w:r w:rsidRPr="00CD11E0">
        <w:rPr>
          <w:rFonts w:eastAsia="Times New Roman"/>
          <w:b/>
          <w:color w:val="000000"/>
          <w:lang w:val="en-US"/>
        </w:rPr>
        <w:t>Title of the submitted article:</w:t>
      </w:r>
    </w:p>
    <w:p w14:paraId="128B6C14" w14:textId="77777777" w:rsidR="000F439D" w:rsidRPr="00CD11E0" w:rsidRDefault="000F439D" w:rsidP="000F439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en-US"/>
        </w:rPr>
      </w:pPr>
    </w:p>
    <w:p w14:paraId="09BDE920" w14:textId="77777777" w:rsidR="000F439D" w:rsidRDefault="000F439D" w:rsidP="000F439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en-US"/>
        </w:rPr>
      </w:pPr>
      <w:r w:rsidRPr="00CD11E0">
        <w:rPr>
          <w:rFonts w:eastAsia="Times New Roman"/>
          <w:b/>
          <w:color w:val="000000"/>
          <w:lang w:val="en-US"/>
        </w:rPr>
        <w:t>Abstract</w:t>
      </w:r>
    </w:p>
    <w:p w14:paraId="55A52A65" w14:textId="77777777" w:rsidR="000F439D" w:rsidRDefault="000F439D" w:rsidP="000F439D">
      <w:pPr>
        <w:pStyle w:val="Nessunaspaziatura"/>
        <w:rPr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439D" w:rsidRPr="00607768" w14:paraId="20ECFC05" w14:textId="77777777" w:rsidTr="00D4095D">
        <w:tc>
          <w:tcPr>
            <w:tcW w:w="9628" w:type="dxa"/>
          </w:tcPr>
          <w:p w14:paraId="3C584041" w14:textId="77777777" w:rsidR="000F439D" w:rsidRDefault="000F439D" w:rsidP="00D4095D">
            <w:pPr>
              <w:pStyle w:val="Nessunaspaziatura"/>
              <w:rPr>
                <w:lang w:val="en-US"/>
              </w:rPr>
            </w:pPr>
            <w:r w:rsidRPr="00246C36">
              <w:rPr>
                <w:lang w:val="en-US"/>
              </w:rPr>
              <w:t>Abstract must be between a minimum of 200 words and a maximum of 500 words.</w:t>
            </w:r>
            <w:r w:rsidRPr="00F878B4">
              <w:rPr>
                <w:lang w:val="en-US"/>
              </w:rPr>
              <w:t xml:space="preserve"> </w:t>
            </w:r>
          </w:p>
          <w:p w14:paraId="15139125" w14:textId="77777777" w:rsidR="000F439D" w:rsidRPr="00F878B4" w:rsidRDefault="000F439D" w:rsidP="00D4095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The</w:t>
            </w:r>
            <w:r w:rsidRPr="00F878B4">
              <w:rPr>
                <w:lang w:val="en-US"/>
              </w:rPr>
              <w:t xml:space="preserve"> abstracts will be selected </w:t>
            </w:r>
            <w:proofErr w:type="gramStart"/>
            <w:r w:rsidRPr="00F878B4">
              <w:rPr>
                <w:lang w:val="en-US"/>
              </w:rPr>
              <w:t>on the basis of</w:t>
            </w:r>
            <w:proofErr w:type="gramEnd"/>
            <w:r w:rsidRPr="00F878B4">
              <w:rPr>
                <w:lang w:val="en-US"/>
              </w:rPr>
              <w:t xml:space="preserve"> the following criteria:</w:t>
            </w:r>
          </w:p>
          <w:p w14:paraId="2AB3E8EC" w14:textId="77777777" w:rsidR="000F439D" w:rsidRPr="00F878B4" w:rsidRDefault="000F439D" w:rsidP="00D4095D">
            <w:pPr>
              <w:pStyle w:val="Nessunaspaziatura"/>
              <w:rPr>
                <w:lang w:val="en-US"/>
              </w:rPr>
            </w:pPr>
          </w:p>
          <w:p w14:paraId="52FB6D37" w14:textId="77777777" w:rsidR="000F439D" w:rsidRPr="00274804" w:rsidRDefault="000F439D" w:rsidP="00D4095D">
            <w:pPr>
              <w:pStyle w:val="Nessunaspaziatura"/>
              <w:rPr>
                <w:lang w:val="en-US"/>
              </w:rPr>
            </w:pPr>
            <w:r w:rsidRPr="00274804">
              <w:rPr>
                <w:lang w:val="en-US"/>
              </w:rPr>
              <w:t>Relevance and significance of the topic in relation to the theme of the Call</w:t>
            </w:r>
          </w:p>
          <w:p w14:paraId="1299BBC3" w14:textId="77777777" w:rsidR="000F439D" w:rsidRPr="00F878B4" w:rsidRDefault="000F439D" w:rsidP="00D4095D">
            <w:pPr>
              <w:pStyle w:val="Nessunaspaziatura"/>
              <w:rPr>
                <w:lang w:val="en-US"/>
              </w:rPr>
            </w:pPr>
            <w:r w:rsidRPr="00274804">
              <w:rPr>
                <w:lang w:val="en-US"/>
              </w:rPr>
              <w:t xml:space="preserve">Originality and/or </w:t>
            </w:r>
            <w:proofErr w:type="gramStart"/>
            <w:r w:rsidRPr="00274804">
              <w:rPr>
                <w:lang w:val="en-US"/>
              </w:rPr>
              <w:t>innovativeness</w:t>
            </w:r>
            <w:proofErr w:type="gramEnd"/>
            <w:r w:rsidRPr="00274804">
              <w:rPr>
                <w:lang w:val="en-US"/>
              </w:rPr>
              <w:t xml:space="preserve"> of the proposed hypotheses;</w:t>
            </w:r>
          </w:p>
          <w:p w14:paraId="2EC4E715" w14:textId="77777777" w:rsidR="000F439D" w:rsidRPr="00F878B4" w:rsidRDefault="000F439D" w:rsidP="00D4095D">
            <w:pPr>
              <w:pStyle w:val="Nessunaspaziatura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F878B4">
              <w:rPr>
                <w:lang w:val="en-US"/>
              </w:rPr>
              <w:t xml:space="preserve">obustness of </w:t>
            </w:r>
            <w:r w:rsidRPr="00274804">
              <w:rPr>
                <w:lang w:val="en-US"/>
              </w:rPr>
              <w:t xml:space="preserve">the proposed </w:t>
            </w:r>
            <w:r w:rsidRPr="00F878B4">
              <w:rPr>
                <w:lang w:val="en-US"/>
              </w:rPr>
              <w:t>methodological choices;</w:t>
            </w:r>
          </w:p>
          <w:p w14:paraId="52E1CFCB" w14:textId="77777777" w:rsidR="000F439D" w:rsidRPr="00F878B4" w:rsidRDefault="000F439D" w:rsidP="00D4095D">
            <w:pPr>
              <w:pStyle w:val="Nessunaspaziatura"/>
              <w:rPr>
                <w:lang w:val="en-US"/>
              </w:rPr>
            </w:pPr>
            <w:r w:rsidRPr="00274804">
              <w:rPr>
                <w:lang w:val="en-US"/>
              </w:rPr>
              <w:t>Internal consistency and conceptual connection between the arguments presented</w:t>
            </w:r>
          </w:p>
          <w:p w14:paraId="3BED7D4E" w14:textId="77777777" w:rsidR="000F439D" w:rsidRPr="00F878B4" w:rsidRDefault="000F439D" w:rsidP="00D4095D">
            <w:pPr>
              <w:pStyle w:val="Nessunaspaziatura"/>
              <w:rPr>
                <w:lang w:val="en-US"/>
              </w:rPr>
            </w:pPr>
            <w:r w:rsidRPr="00274804">
              <w:rPr>
                <w:lang w:val="en-US"/>
              </w:rPr>
              <w:t xml:space="preserve">  </w:t>
            </w:r>
          </w:p>
        </w:tc>
      </w:tr>
    </w:tbl>
    <w:p w14:paraId="3E8D07C2" w14:textId="77777777" w:rsidR="000F439D" w:rsidRDefault="000F439D" w:rsidP="000F439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  <w:lang w:val="en-US"/>
        </w:rPr>
      </w:pPr>
    </w:p>
    <w:p w14:paraId="436F834E" w14:textId="77777777" w:rsidR="000F439D" w:rsidRPr="000F439D" w:rsidRDefault="000F439D" w:rsidP="000F439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r w:rsidRPr="000F439D">
        <w:rPr>
          <w:rFonts w:eastAsia="Times New Roman"/>
          <w:b/>
          <w:color w:val="000000"/>
        </w:rPr>
        <w:t xml:space="preserve">Keywords </w:t>
      </w:r>
      <w:r w:rsidRPr="000F439D">
        <w:rPr>
          <w:rFonts w:eastAsia="Times New Roman"/>
          <w:color w:val="000000"/>
        </w:rPr>
        <w:t xml:space="preserve">(maximum </w:t>
      </w:r>
      <w:proofErr w:type="spellStart"/>
      <w:r w:rsidRPr="000F439D">
        <w:rPr>
          <w:rFonts w:eastAsia="Times New Roman"/>
          <w:color w:val="000000"/>
        </w:rPr>
        <w:t>five</w:t>
      </w:r>
      <w:proofErr w:type="spellEnd"/>
      <w:r w:rsidRPr="000F439D">
        <w:rPr>
          <w:rFonts w:eastAsia="Times New Roman"/>
          <w:color w:val="000000"/>
        </w:rPr>
        <w:t>):</w:t>
      </w:r>
    </w:p>
    <w:p w14:paraId="280D1B68" w14:textId="77777777" w:rsidR="000F439D" w:rsidRPr="000F439D" w:rsidRDefault="000F439D" w:rsidP="000F439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</w:p>
    <w:p w14:paraId="19E136FB" w14:textId="77777777" w:rsidR="000F439D" w:rsidRDefault="000F439D" w:rsidP="000F439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Riferimenti bibliografici / </w:t>
      </w:r>
      <w:proofErr w:type="spellStart"/>
      <w:r>
        <w:rPr>
          <w:rFonts w:eastAsia="Times New Roman"/>
          <w:b/>
          <w:color w:val="000000"/>
        </w:rPr>
        <w:t>References</w:t>
      </w:r>
      <w:proofErr w:type="spellEnd"/>
    </w:p>
    <w:p w14:paraId="7006F89F" w14:textId="77777777" w:rsidR="000F439D" w:rsidRDefault="000F439D" w:rsidP="000F43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Inserire non più di </w:t>
      </w:r>
      <w:proofErr w:type="gramStart"/>
      <w:r>
        <w:rPr>
          <w:rFonts w:eastAsia="Times New Roman"/>
          <w:color w:val="000000"/>
        </w:rPr>
        <w:t>10</w:t>
      </w:r>
      <w:proofErr w:type="gramEnd"/>
      <w:r>
        <w:rPr>
          <w:rFonts w:eastAsia="Times New Roman"/>
          <w:color w:val="000000"/>
        </w:rPr>
        <w:t xml:space="preserve"> titoli</w:t>
      </w:r>
    </w:p>
    <w:p w14:paraId="5050C43C" w14:textId="77777777" w:rsidR="000F439D" w:rsidRPr="000F439D" w:rsidRDefault="000F439D" w:rsidP="000F439D">
      <w:pPr>
        <w:pStyle w:val="Nessunaspaziatur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567CE9DD" w14:textId="77777777" w:rsidR="000F439D" w:rsidRDefault="000F439D" w:rsidP="000F439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rPr>
          <w:rFonts w:eastAsia="Times New Roman"/>
          <w:color w:val="000000"/>
        </w:rPr>
      </w:pPr>
    </w:p>
    <w:p w14:paraId="49F9CF2D" w14:textId="77777777" w:rsidR="000F439D" w:rsidRPr="000F439D" w:rsidRDefault="000F439D" w:rsidP="000F439D">
      <w:pPr>
        <w:pStyle w:val="Nessunaspaziatura"/>
      </w:pPr>
    </w:p>
    <w:p w14:paraId="2A18E830" w14:textId="77777777" w:rsidR="00581BDD" w:rsidRDefault="00581BDD"/>
    <w:sectPr w:rsidR="00581BDD" w:rsidSect="00607768">
      <w:pgSz w:w="11906" w:h="16838"/>
      <w:pgMar w:top="851" w:right="1134" w:bottom="0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GothicITCbyBT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E661F"/>
    <w:multiLevelType w:val="hybridMultilevel"/>
    <w:tmpl w:val="0408E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94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9D"/>
    <w:rsid w:val="000A0EB7"/>
    <w:rsid w:val="000F439D"/>
    <w:rsid w:val="002A1177"/>
    <w:rsid w:val="00581BDD"/>
    <w:rsid w:val="00607768"/>
    <w:rsid w:val="00CD4AAF"/>
    <w:rsid w:val="00EB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344C"/>
  <w15:chartTrackingRefBased/>
  <w15:docId w15:val="{352E3C67-BCD5-4B44-953E-1571F5EA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Nessunaspaziatura"/>
    <w:qFormat/>
    <w:rsid w:val="000F439D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F4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4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4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4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4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43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43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43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43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4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4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4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439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439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43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43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43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43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43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4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4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4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4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43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43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439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4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439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439D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0F439D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table" w:styleId="Grigliatabella">
    <w:name w:val="Table Grid"/>
    <w:basedOn w:val="Tabellanormale"/>
    <w:uiPriority w:val="39"/>
    <w:rsid w:val="000F43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referee</dc:creator>
  <cp:keywords/>
  <dc:description/>
  <cp:lastModifiedBy>referee</cp:lastModifiedBy>
  <cp:revision>2</cp:revision>
  <dcterms:created xsi:type="dcterms:W3CDTF">2026-02-14T20:01:00Z</dcterms:created>
  <dcterms:modified xsi:type="dcterms:W3CDTF">2026-02-17T00:39:00Z</dcterms:modified>
</cp:coreProperties>
</file>